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AC210" w14:textId="77777777" w:rsidR="00D51A96" w:rsidRDefault="00D51A96" w:rsidP="00D51A96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 w:cs="Calibri"/>
          <w:i/>
          <w:iCs/>
        </w:rPr>
        <w:t>Załącznik nr 1.5 do Zarządzenia Rektora UR nr 61/2025</w:t>
      </w:r>
    </w:p>
    <w:p w14:paraId="4FA3C065" w14:textId="77777777" w:rsidR="00D51A96" w:rsidRDefault="00D51A96" w:rsidP="00D51A96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5818C1B3" w14:textId="77777777" w:rsidR="00D51A96" w:rsidRDefault="00D51A96" w:rsidP="00D51A96">
      <w:pPr>
        <w:spacing w:after="0" w:line="240" w:lineRule="exact"/>
        <w:jc w:val="center"/>
        <w:rPr>
          <w:rFonts w:ascii="Corbel" w:hAnsi="Corbel"/>
          <w:b/>
          <w:b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48CBD628" w14:textId="77777777" w:rsidR="00D51A96" w:rsidRDefault="00D51A96" w:rsidP="00D51A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EE3861C" w14:textId="77777777" w:rsidR="00D51A96" w:rsidRDefault="00D51A96" w:rsidP="00D51A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2029/2030</w:t>
      </w:r>
    </w:p>
    <w:p w14:paraId="099CC840" w14:textId="77777777" w:rsidR="00D51A96" w:rsidRDefault="00D51A96" w:rsidP="00D51A96">
      <w:pPr>
        <w:spacing w:after="0" w:line="240" w:lineRule="auto"/>
        <w:rPr>
          <w:rFonts w:ascii="Corbel" w:hAnsi="Corbel"/>
        </w:rPr>
      </w:pPr>
    </w:p>
    <w:p w14:paraId="5EBAFE30" w14:textId="77777777" w:rsidR="00D51A96" w:rsidRDefault="00D51A96" w:rsidP="00D51A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D51A96" w14:paraId="7D5F384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66775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BC2F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D51A96" w14:paraId="3354B40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E0601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93FE2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51A96" w14:paraId="41607E3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BD5E6" w14:textId="77777777" w:rsidR="00D51A96" w:rsidRDefault="00D51A96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B278" w14:textId="77777777" w:rsidR="00D51A96" w:rsidRDefault="00D51A96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51A96" w14:paraId="08566D8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9911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7EFC7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51A96" w14:paraId="6D28A7C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48B69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54444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51A96" w14:paraId="72CD0E6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8D37C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60867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51A96" w14:paraId="1675F37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DEC9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9C9D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51A96" w14:paraId="3F1C473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A4AE3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7CFD1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1A96" w14:paraId="7BB5D5C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5BF7C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C719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D51A96" w14:paraId="56FAB8C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5EDA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18FEA" w14:textId="77777777" w:rsidR="00D51A96" w:rsidRDefault="00D51A96" w:rsidP="00D51A96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51A96" w14:paraId="2DC4CC9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EBF85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63F3C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D51A96" w14:paraId="7CB8698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AB1D9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5B39D" w14:textId="77777777" w:rsidR="00D51A96" w:rsidRDefault="00D51A9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D51A96" w14:paraId="3D1D277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50B34" w14:textId="77777777" w:rsidR="00D51A96" w:rsidRDefault="00D51A9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B9558" w14:textId="77777777" w:rsidR="00D51A96" w:rsidRDefault="00D51A96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Mariola Kinal</w:t>
            </w:r>
          </w:p>
        </w:tc>
      </w:tr>
    </w:tbl>
    <w:p w14:paraId="227EBEB1" w14:textId="77777777" w:rsidR="00D51A96" w:rsidRDefault="00D51A96" w:rsidP="00D51A96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3665F52" w14:textId="77777777" w:rsidR="00D51A96" w:rsidRDefault="00D51A96" w:rsidP="00D51A9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63B085" w14:textId="77777777" w:rsidR="00D51A96" w:rsidRDefault="00D51A96" w:rsidP="00D51A9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077AF2A" w14:textId="77777777" w:rsidR="00D51A96" w:rsidRDefault="00D51A96" w:rsidP="00D51A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D51A96" w14:paraId="5FDBB729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B7B9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A00966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57C0D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CB14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7543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2719F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D91EA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39DD7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B2728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A12A9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A8ACD" w14:textId="77777777" w:rsidR="00D51A96" w:rsidRDefault="00D51A9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51A96" w14:paraId="6D9EA014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7953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123A4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13726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8E35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58C8D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DDC75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F492C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0091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D7D83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4E555" w14:textId="77777777" w:rsidR="00D51A96" w:rsidRDefault="00D51A9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97013ED" w14:textId="77777777" w:rsidR="00D51A96" w:rsidRDefault="00D51A96" w:rsidP="00D51A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B96441" w14:textId="77777777" w:rsidR="00D51A96" w:rsidRDefault="00D51A96" w:rsidP="00D51A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4806E0" w14:textId="77777777" w:rsidR="00D51A96" w:rsidRDefault="00D51A96" w:rsidP="00D51A9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zajęcia w formie tradycyjnej </w:t>
      </w:r>
    </w:p>
    <w:p w14:paraId="503CA37B" w14:textId="77777777" w:rsidR="00D51A96" w:rsidRDefault="00D51A96" w:rsidP="00D51A96">
      <w:pPr>
        <w:pStyle w:val="Punktygwne"/>
        <w:spacing w:before="0" w:after="0"/>
        <w:ind w:left="709"/>
        <w:rPr>
          <w:rFonts w:ascii="Corbel" w:hAnsi="Corbel"/>
          <w:bCs/>
          <w:smallCaps w:val="0"/>
          <w:u w:val="single"/>
        </w:rPr>
      </w:pPr>
      <w:r>
        <w:rPr>
          <w:rFonts w:ascii="Corbel" w:eastAsia="Corbel" w:hAnsi="Corbel" w:cs="Corbel"/>
          <w:bCs/>
          <w:u w:val="single"/>
        </w:rPr>
        <w:t>x</w:t>
      </w:r>
      <w:r>
        <w:rPr>
          <w:rFonts w:ascii="Corbel" w:hAnsi="Corbel"/>
          <w:bCs/>
          <w:smallCaps w:val="0"/>
          <w:u w:val="single"/>
        </w:rPr>
        <w:t xml:space="preserve"> zajęcia realizowane z wykorzystaniem metod i technik kształcenia na odległość</w:t>
      </w:r>
    </w:p>
    <w:p w14:paraId="415872EF" w14:textId="77777777" w:rsidR="00D51A96" w:rsidRDefault="00D51A96" w:rsidP="00D51A96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793E1F13" w14:textId="77777777" w:rsidR="00D51A96" w:rsidRDefault="00D51A96" w:rsidP="00D51A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zaliczenie bez oceny</w:t>
      </w:r>
    </w:p>
    <w:p w14:paraId="5F3B1D74" w14:textId="77777777" w:rsidR="00D51A96" w:rsidRDefault="00D51A96" w:rsidP="00D51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5C739" w14:textId="77777777" w:rsidR="00D51A96" w:rsidRDefault="00D51A96" w:rsidP="00D51A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51A96" w14:paraId="782EEDA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DEF9" w14:textId="77777777" w:rsidR="00D51A96" w:rsidRDefault="00D51A96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Wiedza i umiejętności i kompetencje społeczne z zakresu podstaw pedagogiki ogólnej, podstaw pedagogiki przedszkolnej i wczesnoszkolnej, teorii wychowania, podstaw psychologii ogólnej, psychologii rozwojowej i pedeutologii.</w:t>
            </w:r>
          </w:p>
        </w:tc>
      </w:tr>
    </w:tbl>
    <w:p w14:paraId="3B6092A9" w14:textId="77777777" w:rsidR="00D51A96" w:rsidRDefault="00D51A96" w:rsidP="00D51A96">
      <w:pPr>
        <w:pStyle w:val="Punktygwne"/>
        <w:spacing w:before="0" w:after="0"/>
        <w:rPr>
          <w:rFonts w:ascii="Corbel" w:hAnsi="Corbel"/>
          <w:szCs w:val="24"/>
        </w:rPr>
      </w:pPr>
    </w:p>
    <w:p w14:paraId="02E739A3" w14:textId="77777777" w:rsidR="00D51A96" w:rsidRDefault="00D51A96" w:rsidP="00D51A9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7B9AC654" w14:textId="77777777" w:rsidR="00D51A96" w:rsidRDefault="00D51A96" w:rsidP="00D51A96">
      <w:pPr>
        <w:pStyle w:val="Punktygwne"/>
        <w:spacing w:before="0" w:after="0"/>
        <w:rPr>
          <w:rFonts w:ascii="Corbel" w:hAnsi="Corbel"/>
          <w:szCs w:val="24"/>
        </w:rPr>
      </w:pPr>
    </w:p>
    <w:p w14:paraId="7BB7737C" w14:textId="77777777" w:rsidR="00D51A96" w:rsidRDefault="00D51A96" w:rsidP="00D51A9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7D64D43" w14:textId="77777777" w:rsidR="00D51A96" w:rsidRDefault="00D51A96" w:rsidP="00D51A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0"/>
        <w:gridCol w:w="8144"/>
      </w:tblGrid>
      <w:tr w:rsidR="00D51A96" w14:paraId="18D6CA31" w14:textId="77777777" w:rsidTr="00BD501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EEEDE" w14:textId="77777777" w:rsidR="00D51A96" w:rsidRDefault="00D51A9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E60DC" w14:textId="77777777" w:rsidR="00D51A96" w:rsidRDefault="00D51A96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funkcjonowania i organizacją systemu edukacji przedszkolnej i wczesnoszkolnej w związku z aktualną (2017 r.) i poprzednią reformą systemu oświaty (1999 r.)</w:t>
            </w:r>
          </w:p>
        </w:tc>
      </w:tr>
      <w:tr w:rsidR="00D51A96" w14:paraId="566C9867" w14:textId="77777777" w:rsidTr="00BD501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6D6E" w14:textId="77777777" w:rsidR="00D51A96" w:rsidRDefault="00D51A96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DCE35" w14:textId="77777777" w:rsidR="00D51A96" w:rsidRDefault="00D51A96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wewnątrzszkolnego prawa oświatowego w kontekście funkcji placówki przedszkolnej i szkolnej (klasy I-III) oraz praw i obowiązków jej podmiotów (dziecko/uczeń, nauczyciel, rodzice/opiekunowie)</w:t>
            </w:r>
          </w:p>
        </w:tc>
      </w:tr>
      <w:tr w:rsidR="00D51A96" w14:paraId="0ACBC5FC" w14:textId="77777777" w:rsidTr="00BD501A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F8D66" w14:textId="77777777" w:rsidR="00D51A96" w:rsidRDefault="00D51A9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03DB3" w14:textId="77777777" w:rsidR="00D51A96" w:rsidRDefault="00D51A96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 gotowości do współpracy z innymi specjalistami, interesariuszami zewnętrznymi oraz rodzicami, w celu poprawiania jakości funkcjonowania placówki przedszkolnej i szkoły.</w:t>
            </w:r>
          </w:p>
        </w:tc>
      </w:tr>
    </w:tbl>
    <w:p w14:paraId="467712BD" w14:textId="77777777" w:rsidR="00D51A96" w:rsidRDefault="00D51A96" w:rsidP="00D51A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16AD5B" w14:textId="77777777" w:rsidR="00D51A96" w:rsidRDefault="00D51A96" w:rsidP="00D51A96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E056DF3" w14:textId="77777777" w:rsidR="00D51A96" w:rsidRDefault="00D51A96" w:rsidP="00D51A96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D51A96" w14:paraId="207C1BD6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0B6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935D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62A54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Odniesienie do efektów</w:t>
            </w:r>
          </w:p>
          <w:p w14:paraId="77B2C6A8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D51A96" w14:paraId="1CDC2A2D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49D82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69FA" w14:textId="77777777" w:rsidR="00D51A96" w:rsidRDefault="00D51A9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38FD8F49" w14:textId="77777777" w:rsidR="00D51A96" w:rsidRDefault="00D51A9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Scharakteryzuje polski system edukacji przedszkolnej i wczesnoszkolnej, dokonując analizy porównawczej na przestrzeni ostatnich 20 lat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B9D6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D51A96" w14:paraId="69FEDAC6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B552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AF4BC" w14:textId="77777777" w:rsidR="00D51A96" w:rsidRDefault="00D51A9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Wymieni prawa i obowiązki podmiotów edukacji przedszkolnej i wczesnoszkolnej w oparciu o podstawowe dokumenty prawa oświatowego oraz odwołując się do przykładów z własnych obserwacji, poczynionych podczas praktyk zawodowych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CA5B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51A96" w14:paraId="284E4CE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BD656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9D79" w14:textId="77777777" w:rsidR="00D51A96" w:rsidRDefault="00D51A9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specjalistami podczas odbytych praktyk zawodowych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80B17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</w:tbl>
    <w:p w14:paraId="5EE9ABDC" w14:textId="77777777" w:rsidR="00D51A96" w:rsidRDefault="00D51A96" w:rsidP="00D51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73049E" w14:textId="77777777" w:rsidR="00D51A96" w:rsidRDefault="00D51A96" w:rsidP="00D51A96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884F83D" w14:textId="77777777" w:rsidR="00D51A96" w:rsidRDefault="00D51A96" w:rsidP="00D51A9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50342A01" w14:textId="77777777" w:rsidR="00D51A96" w:rsidRDefault="00D51A96" w:rsidP="00D51A9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51A96" w14:paraId="306843A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4D23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D51A96" w14:paraId="1F6D977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4FBE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System edukacji przedszkolnej i wczesnoszkolnej w kontekście polskiego systemu edukacji -</w:t>
            </w:r>
          </w:p>
          <w:p w14:paraId="3974E438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charakterystyka zmian w ostatnim dwudziestoleciu.  Przedszkola i szkoły publiczne</w:t>
            </w:r>
          </w:p>
          <w:p w14:paraId="54641B06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i niepubliczne.</w:t>
            </w:r>
          </w:p>
        </w:tc>
      </w:tr>
      <w:tr w:rsidR="00D51A96" w14:paraId="1CDB559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55E0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placówki przedszkolnej i szkoły podstawowej. Organy szkoły: dyrektor, rada</w:t>
            </w:r>
          </w:p>
          <w:p w14:paraId="60404671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pedagogiczna, rada przedszkola/szkoły, rada rodziców, samorząd szkolny.</w:t>
            </w:r>
          </w:p>
        </w:tc>
      </w:tr>
      <w:tr w:rsidR="00D51A96" w14:paraId="5A5A910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257A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Kultura organizacyjna przedszkola/szkoły- uczenie się we współpracy</w:t>
            </w:r>
          </w:p>
        </w:tc>
      </w:tr>
      <w:tr w:rsidR="00D51A96" w14:paraId="2E7AC82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E130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Wewnątrzszkolne/ </w:t>
            </w:r>
            <w:proofErr w:type="spellStart"/>
            <w:proofErr w:type="gramStart"/>
            <w:r>
              <w:rPr>
                <w:rFonts w:ascii="Corbel" w:hAnsi="Corbel"/>
              </w:rPr>
              <w:t>wewnątrzprzedszkolne</w:t>
            </w:r>
            <w:proofErr w:type="spellEnd"/>
            <w:r>
              <w:rPr>
                <w:rFonts w:ascii="Corbel" w:hAnsi="Corbel"/>
              </w:rPr>
              <w:t xml:space="preserve">  prawo</w:t>
            </w:r>
            <w:proofErr w:type="gramEnd"/>
            <w:r>
              <w:rPr>
                <w:rFonts w:ascii="Corbel" w:hAnsi="Corbel"/>
              </w:rPr>
              <w:t xml:space="preserve"> oświatowe, podstawowe dokumenty.</w:t>
            </w:r>
          </w:p>
        </w:tc>
      </w:tr>
      <w:tr w:rsidR="00D51A96" w14:paraId="0AF6FC9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5DB9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Podstawa programowa, program, podręczniki – autonomia nauczyciela i szkoły, czy</w:t>
            </w:r>
          </w:p>
          <w:p w14:paraId="6D8463D6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ubezwłasnowolnienie?</w:t>
            </w:r>
          </w:p>
        </w:tc>
      </w:tr>
      <w:tr w:rsidR="00D51A96" w14:paraId="7FD09AA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B313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Prawa i obowiązki podmiotów edukacyjnych w oparciu i wewnętrzne i zewnętrzne prawo</w:t>
            </w:r>
          </w:p>
          <w:p w14:paraId="2696BCAA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oświatowe, w tym prawa osób z niepełnosprawnością.</w:t>
            </w:r>
          </w:p>
        </w:tc>
      </w:tr>
      <w:tr w:rsidR="00D51A96" w14:paraId="5875843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9CACB" w14:textId="77777777" w:rsidR="00D51A96" w:rsidRDefault="00D51A9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Jakość pracy przedszkola/szkoły nadzór zewnętrzny i wewnętrzny.</w:t>
            </w:r>
          </w:p>
        </w:tc>
      </w:tr>
    </w:tbl>
    <w:p w14:paraId="2F5E3435" w14:textId="77777777" w:rsidR="00D51A96" w:rsidRDefault="00D51A96" w:rsidP="00D51A96">
      <w:pPr>
        <w:spacing w:after="0" w:line="240" w:lineRule="auto"/>
        <w:rPr>
          <w:rFonts w:ascii="Corbel" w:hAnsi="Corbel"/>
        </w:rPr>
      </w:pPr>
    </w:p>
    <w:p w14:paraId="4C05AEB8" w14:textId="77777777" w:rsidR="00D51A96" w:rsidRDefault="00D51A96" w:rsidP="00D51A96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110C9E0A" w14:textId="77777777" w:rsidR="00D51A96" w:rsidRDefault="00D51A96" w:rsidP="00D51A96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51A96" w14:paraId="235ED60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AD44" w14:textId="77777777" w:rsidR="00D51A96" w:rsidRDefault="00D51A96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D51A96" w14:paraId="1B855FB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6B473" w14:textId="77777777" w:rsidR="00D51A96" w:rsidRDefault="00D51A9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ma ćwiczeń</w:t>
            </w:r>
          </w:p>
        </w:tc>
      </w:tr>
    </w:tbl>
    <w:p w14:paraId="66B4E0D1" w14:textId="77777777" w:rsidR="00D51A96" w:rsidRDefault="00D51A96" w:rsidP="00D51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2191C2" w14:textId="77777777" w:rsidR="00D51A96" w:rsidRDefault="00D51A96" w:rsidP="00D51A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6E1A587" w14:textId="77777777" w:rsidR="00D51A96" w:rsidRDefault="00D51A96" w:rsidP="00D51A96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9981505" w14:textId="77777777" w:rsidR="00D51A96" w:rsidRDefault="00D51A96" w:rsidP="00D51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B26A6" w14:textId="77777777" w:rsidR="00D51A96" w:rsidRDefault="00D51A96" w:rsidP="00D51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BB6933D" w14:textId="77777777" w:rsidR="00D51A96" w:rsidRDefault="00D51A96" w:rsidP="00D51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3B31F8" w14:textId="77777777" w:rsidR="00D51A96" w:rsidRDefault="00D51A96" w:rsidP="00D51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F8FABE" w14:textId="77777777" w:rsidR="00D51A96" w:rsidRDefault="00D51A96" w:rsidP="00D51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D51A96" w14:paraId="7CB3786B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82A69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FBA64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8DE434D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8CAED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F1D9395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1A96" w14:paraId="22045BD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A80C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7B8C" w14:textId="77777777" w:rsidR="00D51A96" w:rsidRDefault="00D51A9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zaliczeniowe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839F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51A96" w14:paraId="746F12F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B187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55E4" w14:textId="77777777" w:rsidR="00D51A96" w:rsidRDefault="00D51A9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zaliczeniowe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0178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51A96" w14:paraId="5672A11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5450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5F19" w14:textId="77777777" w:rsidR="00D51A96" w:rsidRDefault="00D51A96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 zaliczeniowe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1A59" w14:textId="77777777" w:rsidR="00D51A96" w:rsidRDefault="00D51A9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69C0578" w14:textId="77777777" w:rsidR="00D51A96" w:rsidRDefault="00D51A96" w:rsidP="00D51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A92F4" w14:textId="77777777" w:rsidR="00D51A96" w:rsidRDefault="00D51A96" w:rsidP="00D51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134639F" w14:textId="77777777" w:rsidR="00D51A96" w:rsidRDefault="00D51A96" w:rsidP="00D51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51A96" w14:paraId="56821C6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A173" w14:textId="77777777" w:rsidR="00D51A96" w:rsidRDefault="00D51A96" w:rsidP="00D51A9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14:paraId="04E4BF0E" w14:textId="77777777" w:rsidR="00D51A96" w:rsidRDefault="00D51A96" w:rsidP="00D51A96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14:paraId="58879A17" w14:textId="77777777" w:rsidR="00D51A96" w:rsidRDefault="00D51A96" w:rsidP="00D51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2F50ED" w14:textId="77777777" w:rsidR="00D51A96" w:rsidRDefault="00D51A96" w:rsidP="00D51A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3407581" w14:textId="77777777" w:rsidR="00D51A96" w:rsidRDefault="00D51A96" w:rsidP="00D51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D51A96" w14:paraId="463E85C4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B4CC" w14:textId="77777777" w:rsidR="00D51A96" w:rsidRDefault="00D51A9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CD546" w14:textId="77777777" w:rsidR="00D51A96" w:rsidRDefault="00D51A9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D51A96" w14:paraId="2350944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97E7" w14:textId="77777777" w:rsidR="00D51A96" w:rsidRDefault="00D51A9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61BE" w14:textId="77777777" w:rsidR="00D51A96" w:rsidRDefault="00D51A9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D51A96" w14:paraId="082D4FE6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7B53" w14:textId="77777777" w:rsidR="00D51A96" w:rsidRDefault="00D51A9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1B6911F2" w14:textId="77777777" w:rsidR="00D51A96" w:rsidRDefault="00D51A9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2EE2" w14:textId="77777777" w:rsidR="00D51A96" w:rsidRDefault="00D51A9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D51A96" w14:paraId="4EC6EBA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DC15" w14:textId="77777777" w:rsidR="00D51A96" w:rsidRDefault="00D51A9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 przygotowanie do napisania kolokwium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EDF1" w14:textId="77777777" w:rsidR="00D51A96" w:rsidRDefault="00D51A9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C0E0800" w14:textId="77777777" w:rsidR="00D51A96" w:rsidRDefault="00D51A9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155AC7D" w14:textId="77777777" w:rsidR="00D51A96" w:rsidRDefault="00D51A9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D51A96" w14:paraId="275D184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96D8" w14:textId="77777777" w:rsidR="00D51A96" w:rsidRDefault="00D51A9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BE7B" w14:textId="77777777" w:rsidR="00D51A96" w:rsidRDefault="00D51A9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D51A96" w14:paraId="2CF7A16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19FC" w14:textId="77777777" w:rsidR="00D51A96" w:rsidRDefault="00D51A9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A93E" w14:textId="77777777" w:rsidR="00D51A96" w:rsidRDefault="00D51A9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32F83CF2" w14:textId="77777777" w:rsidR="00D51A96" w:rsidRDefault="00D51A96" w:rsidP="00D51A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46D6CB" w14:textId="77777777" w:rsidR="00D51A96" w:rsidRDefault="00D51A96" w:rsidP="00D51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AB2381" w14:textId="77777777" w:rsidR="00D51A96" w:rsidRDefault="00D51A96" w:rsidP="00D51A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07DEC25" w14:textId="77777777" w:rsidR="00D51A96" w:rsidRDefault="00D51A96" w:rsidP="00D51A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D51A96" w14:paraId="2316498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30F2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5DCC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51A96" w14:paraId="4ECA17E3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9C89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0656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03490A" w14:textId="77777777" w:rsidR="00D51A96" w:rsidRDefault="00D51A96" w:rsidP="00D51A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15DBDA" w14:textId="77777777" w:rsidR="00D51A96" w:rsidRDefault="00D51A96" w:rsidP="00D51A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09FFE29" w14:textId="77777777" w:rsidR="00D51A96" w:rsidRDefault="00D51A96" w:rsidP="00D51A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D51A96" w14:paraId="3C3A6ABC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14B5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B524DE" w14:textId="77777777" w:rsidR="00D51A96" w:rsidRDefault="00D51A96" w:rsidP="00D51A96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14:paraId="15543813" w14:textId="77777777" w:rsidR="00D51A96" w:rsidRDefault="00D51A96" w:rsidP="00D51A96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14:paraId="5AF7DD69" w14:textId="77777777" w:rsidR="00D51A96" w:rsidRDefault="00D51A96" w:rsidP="00D51A96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14:paraId="71F5DAEF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DD0233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Ustawy i rozporządzenia</w:t>
            </w:r>
          </w:p>
          <w:p w14:paraId="5CAA56A3" w14:textId="77777777" w:rsidR="00D51A96" w:rsidRDefault="00D51A96" w:rsidP="00D51A9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/>
              <w:rPr>
                <w:rFonts w:ascii="Corbel" w:hAnsi="Corbel"/>
              </w:rPr>
            </w:pPr>
            <w:r>
              <w:rPr>
                <w:rFonts w:ascii="Corbel" w:hAnsi="Corbel"/>
              </w:rPr>
              <w:t>Ustawa z dnia 14 grudnia 2016 r. - Prawo oświatowe</w:t>
            </w:r>
          </w:p>
          <w:p w14:paraId="0DCA8BA7" w14:textId="77777777" w:rsidR="00D51A96" w:rsidRDefault="00D51A96" w:rsidP="00D51A96">
            <w:pPr>
              <w:pStyle w:val="Nagwek2"/>
              <w:keepNext w:val="0"/>
              <w:keepLines w:val="0"/>
              <w:numPr>
                <w:ilvl w:val="0"/>
                <w:numId w:val="2"/>
              </w:numPr>
              <w:spacing w:before="0" w:after="0" w:line="240" w:lineRule="auto"/>
              <w:ind w:left="31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Ustawa z dnia 14 grudnia 2016 r. - Przepisy wprowadzające ustawę – Prawo oświatowe</w:t>
            </w:r>
          </w:p>
          <w:p w14:paraId="2E5C3061" w14:textId="77777777" w:rsidR="00D51A96" w:rsidRDefault="00D51A96" w:rsidP="00D51A96">
            <w:pPr>
              <w:pStyle w:val="dt"/>
              <w:numPr>
                <w:ilvl w:val="0"/>
                <w:numId w:val="2"/>
              </w:numPr>
              <w:spacing w:beforeAutospacing="0" w:after="0" w:afterAutospacing="0"/>
              <w:ind w:left="31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Ustawa z dnia 7 września 1991 r. o systemie oświaty (Dz. U. z 2019 r. poz. 1481 i 1818) ogłoszono dnia </w:t>
            </w:r>
            <w:r>
              <w:rPr>
                <w:rStyle w:val="nobr"/>
                <w:rFonts w:ascii="Corbel" w:hAnsi="Corbel"/>
              </w:rPr>
              <w:t>8 sierpnia 2019 r.</w:t>
            </w:r>
            <w:r>
              <w:br/>
            </w:r>
            <w:r>
              <w:rPr>
                <w:rFonts w:ascii="Corbel" w:hAnsi="Corbel"/>
              </w:rPr>
              <w:t xml:space="preserve">obowiązuje od dnia </w:t>
            </w:r>
            <w:r>
              <w:rPr>
                <w:rStyle w:val="nobr"/>
                <w:rFonts w:ascii="Corbel" w:hAnsi="Corbel"/>
              </w:rPr>
              <w:t>25 października 1991 r.</w:t>
            </w:r>
          </w:p>
          <w:p w14:paraId="21B8C13F" w14:textId="77777777" w:rsidR="00D51A96" w:rsidRDefault="00D51A96" w:rsidP="00D51A96">
            <w:pPr>
              <w:pStyle w:val="dt"/>
              <w:numPr>
                <w:ilvl w:val="0"/>
                <w:numId w:val="2"/>
              </w:numPr>
              <w:spacing w:beforeAutospacing="0" w:after="0" w:afterAutospacing="0"/>
              <w:ind w:left="318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Ustawa z dnia 26 stycznia 1982 r. Karta Nauczyciela (ogłoszono dnia </w:t>
            </w:r>
            <w:r>
              <w:rPr>
                <w:rStyle w:val="nobr"/>
                <w:rFonts w:ascii="Corbel" w:hAnsi="Corbel"/>
              </w:rPr>
              <w:t>22 maja 2018 r.)</w:t>
            </w:r>
          </w:p>
          <w:p w14:paraId="47DA56B8" w14:textId="77777777" w:rsidR="00D51A96" w:rsidRDefault="00D51A96" w:rsidP="00D51A9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hAnsi="Corbel"/>
              </w:rPr>
              <w:t xml:space="preserve">Rozporządzenie MEN z dnia 14 lutego 2017 r. </w:t>
            </w:r>
            <w:r>
              <w:rPr>
                <w:rFonts w:ascii="Corbel" w:hAnsi="Corbel"/>
                <w:lang w:eastAsia="pl-PL"/>
              </w:rPr>
              <w:t xml:space="preserve"> sprawie</w:t>
            </w:r>
            <w:r>
              <w:rPr>
                <w:rFonts w:ascii="Corbel" w:eastAsia="Times New Roman" w:hAnsi="Corbel"/>
                <w:lang w:eastAsia="pl-PL"/>
              </w:rPr>
              <w:t xml:space="preserve"> podstawy programowej wychowania przedszkolnego oraz podstawy programowej kształcenia ogólnego dla szkoły podstawowej, (…)</w:t>
            </w:r>
          </w:p>
          <w:p w14:paraId="1E3D999A" w14:textId="77777777" w:rsidR="00D51A96" w:rsidRDefault="00D51A96" w:rsidP="00D51A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Corbel" w:hAnsi="Corbel"/>
              </w:rPr>
              <w:t>Rozporządzenie MEN z dnia 21 czerwca 2012 r. (z późniejszymi zmianami) w sprawie dopuszczania do użytku w szkole programów wychowania przedszkolnego i programów nauczania oraz dopuszczania do użytku szkolnego podręczników</w:t>
            </w:r>
          </w:p>
        </w:tc>
      </w:tr>
      <w:tr w:rsidR="00D51A96" w14:paraId="541F2436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7435" w14:textId="77777777" w:rsidR="00D51A96" w:rsidRDefault="00D51A9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FFDACA" w14:textId="77777777" w:rsidR="00D51A96" w:rsidRDefault="00D51A96" w:rsidP="00D51A9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ascii="Corbel" w:hAnsi="Corbel" w:cs="Arial"/>
              </w:rPr>
            </w:pPr>
            <w:proofErr w:type="spellStart"/>
            <w:r>
              <w:rPr>
                <w:rFonts w:ascii="Corbel" w:hAnsi="Corbel" w:cs="Arial"/>
              </w:rPr>
              <w:t>Putkiewicz</w:t>
            </w:r>
            <w:proofErr w:type="spellEnd"/>
            <w:r>
              <w:rPr>
                <w:rFonts w:ascii="Corbel" w:hAnsi="Corbel" w:cs="Arial"/>
              </w:rPr>
              <w:t xml:space="preserve"> E., Wiłkomirska A., </w:t>
            </w:r>
            <w:r>
              <w:rPr>
                <w:rFonts w:ascii="Corbel" w:hAnsi="Corbel" w:cs="Arial"/>
                <w:i/>
              </w:rPr>
              <w:t xml:space="preserve">Szkoły publiczne i niepubliczne: porównanie środowisk edukacyjnych, </w:t>
            </w:r>
            <w:r>
              <w:rPr>
                <w:rFonts w:ascii="Corbel" w:hAnsi="Corbel" w:cs="Arial"/>
              </w:rPr>
              <w:t>Instytut Spraw Publicznych, Warszawa 2004</w:t>
            </w:r>
          </w:p>
          <w:p w14:paraId="4E794070" w14:textId="77777777" w:rsidR="00D51A96" w:rsidRDefault="00D51A96" w:rsidP="00D51A96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14:paraId="1CA9E65A" w14:textId="77777777" w:rsidR="00D51A96" w:rsidRDefault="00D51A96" w:rsidP="00D51A9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ascii="Corbel" w:eastAsia="Times New Roman" w:hAnsi="Corbel" w:cs="Arial"/>
                <w:lang w:eastAsia="pl-PL"/>
              </w:rPr>
            </w:pPr>
            <w:r>
              <w:rPr>
                <w:rFonts w:ascii="Corbel" w:eastAsia="Times New Roman" w:hAnsi="Corbel" w:cs="Arial"/>
                <w:lang w:eastAsia="pl-PL"/>
              </w:rPr>
              <w:lastRenderedPageBreak/>
              <w:t xml:space="preserve">S. </w:t>
            </w:r>
            <w:proofErr w:type="spellStart"/>
            <w:r>
              <w:rPr>
                <w:rFonts w:ascii="Corbel" w:eastAsia="Times New Roman" w:hAnsi="Corbel" w:cs="Arial"/>
                <w:lang w:eastAsia="pl-PL"/>
              </w:rPr>
              <w:t>Dylak</w:t>
            </w:r>
            <w:proofErr w:type="spellEnd"/>
            <w:r>
              <w:rPr>
                <w:rFonts w:ascii="Corbel" w:eastAsia="Times New Roman" w:hAnsi="Corbel" w:cs="Arial"/>
                <w:lang w:eastAsia="pl-PL"/>
              </w:rPr>
              <w:t xml:space="preserve">, </w:t>
            </w:r>
            <w:r>
              <w:rPr>
                <w:rFonts w:ascii="Corbel" w:eastAsia="Times New Roman" w:hAnsi="Corbel" w:cs="Arial"/>
                <w:i/>
                <w:lang w:eastAsia="pl-PL"/>
              </w:rPr>
              <w:t xml:space="preserve">Wprowadzenie do konstruowania szkolnych programów nauczania, </w:t>
            </w:r>
            <w:r>
              <w:t xml:space="preserve">Wydawnictwa Szkolne PWN, </w:t>
            </w:r>
            <w:r>
              <w:rPr>
                <w:rFonts w:ascii="Corbel" w:eastAsia="Times New Roman" w:hAnsi="Corbel" w:cs="Arial"/>
                <w:lang w:eastAsia="pl-PL"/>
              </w:rPr>
              <w:t>Warszawa 2000.</w:t>
            </w:r>
          </w:p>
          <w:p w14:paraId="3CF6C01F" w14:textId="77777777" w:rsidR="00D51A96" w:rsidRDefault="00D51A96" w:rsidP="00BD501A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</w:p>
          <w:p w14:paraId="61352C4B" w14:textId="77777777" w:rsidR="00D51A96" w:rsidRDefault="00D51A96" w:rsidP="00BD501A">
            <w:pPr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Strony Internetowe:</w:t>
            </w:r>
          </w:p>
          <w:p w14:paraId="4FF11A94" w14:textId="77777777" w:rsidR="00D51A96" w:rsidRDefault="00D51A96" w:rsidP="00BD501A">
            <w:pPr>
              <w:spacing w:after="0" w:line="240" w:lineRule="auto"/>
              <w:rPr>
                <w:rFonts w:ascii="Corbel" w:hAnsi="Corbel" w:cs="Arial"/>
              </w:rPr>
            </w:pPr>
            <w:hyperlink r:id="rId7">
              <w:r>
                <w:rPr>
                  <w:rStyle w:val="Hipercze"/>
                  <w:rFonts w:ascii="Corbel" w:hAnsi="Corbel" w:cs="Arial"/>
                </w:rPr>
                <w:t>http://reformaedukacji.men.gov.pl/</w:t>
              </w:r>
            </w:hyperlink>
          </w:p>
          <w:p w14:paraId="6F9577BB" w14:textId="77777777" w:rsidR="00D51A96" w:rsidRDefault="00D51A96" w:rsidP="00BD501A">
            <w:pPr>
              <w:spacing w:after="0" w:line="240" w:lineRule="auto"/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 xml:space="preserve">System edukacji w Polsce  </w:t>
            </w:r>
            <w:hyperlink r:id="rId8">
              <w:r>
                <w:rPr>
                  <w:rStyle w:val="Hipercze"/>
                  <w:rFonts w:ascii="Corbel" w:hAnsi="Corbel" w:cs="Arial"/>
                </w:rPr>
                <w:t>https://eurydice.org.pl/</w:t>
              </w:r>
            </w:hyperlink>
          </w:p>
        </w:tc>
      </w:tr>
    </w:tbl>
    <w:p w14:paraId="49BD1F62" w14:textId="77777777" w:rsidR="00D51A96" w:rsidRDefault="00D51A96" w:rsidP="00D51A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9BE6D" w14:textId="77777777" w:rsidR="00D51A96" w:rsidRDefault="00D51A96" w:rsidP="00D51A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8E9425" w14:textId="2EBB54E8" w:rsidR="003428DC" w:rsidRDefault="00D51A96" w:rsidP="00D51A96">
      <w:r>
        <w:rPr>
          <w:rFonts w:ascii="Corbel" w:hAnsi="Corbel"/>
        </w:rPr>
        <w:t>Akceptacja Kierownika Jednostki lub osoby upoważnionej</w:t>
      </w:r>
    </w:p>
    <w:sectPr w:rsidR="00342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D6286" w14:textId="77777777" w:rsidR="0013257E" w:rsidRDefault="0013257E" w:rsidP="00D51A96">
      <w:pPr>
        <w:spacing w:after="0" w:line="240" w:lineRule="auto"/>
      </w:pPr>
      <w:r>
        <w:separator/>
      </w:r>
    </w:p>
  </w:endnote>
  <w:endnote w:type="continuationSeparator" w:id="0">
    <w:p w14:paraId="05650AF7" w14:textId="77777777" w:rsidR="0013257E" w:rsidRDefault="0013257E" w:rsidP="00D51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C2B93" w14:textId="77777777" w:rsidR="0013257E" w:rsidRDefault="0013257E" w:rsidP="00D51A96">
      <w:pPr>
        <w:spacing w:after="0" w:line="240" w:lineRule="auto"/>
      </w:pPr>
      <w:r>
        <w:separator/>
      </w:r>
    </w:p>
  </w:footnote>
  <w:footnote w:type="continuationSeparator" w:id="0">
    <w:p w14:paraId="731705D6" w14:textId="77777777" w:rsidR="0013257E" w:rsidRDefault="0013257E" w:rsidP="00D51A96">
      <w:pPr>
        <w:spacing w:after="0" w:line="240" w:lineRule="auto"/>
      </w:pPr>
      <w:r>
        <w:continuationSeparator/>
      </w:r>
    </w:p>
  </w:footnote>
  <w:footnote w:id="1">
    <w:p w14:paraId="63B5251E" w14:textId="77777777" w:rsidR="00D51A96" w:rsidRDefault="00D51A96" w:rsidP="00D51A96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02923"/>
    <w:multiLevelType w:val="multilevel"/>
    <w:tmpl w:val="C2082F8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E73417"/>
    <w:multiLevelType w:val="multilevel"/>
    <w:tmpl w:val="0D5035A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E51EE9"/>
    <w:multiLevelType w:val="multilevel"/>
    <w:tmpl w:val="178CAD3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19D70C8"/>
    <w:multiLevelType w:val="multilevel"/>
    <w:tmpl w:val="D86E8A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D65"/>
    <w:multiLevelType w:val="multilevel"/>
    <w:tmpl w:val="0D2473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8B2172B"/>
    <w:multiLevelType w:val="multilevel"/>
    <w:tmpl w:val="1F1CD8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00337482">
    <w:abstractNumId w:val="1"/>
  </w:num>
  <w:num w:numId="2" w16cid:durableId="201477721">
    <w:abstractNumId w:val="5"/>
  </w:num>
  <w:num w:numId="3" w16cid:durableId="144251125">
    <w:abstractNumId w:val="0"/>
  </w:num>
  <w:num w:numId="4" w16cid:durableId="1005550282">
    <w:abstractNumId w:val="3"/>
  </w:num>
  <w:num w:numId="5" w16cid:durableId="309402981">
    <w:abstractNumId w:val="4"/>
  </w:num>
  <w:num w:numId="6" w16cid:durableId="1248265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DC"/>
    <w:rsid w:val="0013257E"/>
    <w:rsid w:val="003428DC"/>
    <w:rsid w:val="007C7DA5"/>
    <w:rsid w:val="00D5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C842D-7D4B-4F0D-8BC7-52E632FA6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A9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428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28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28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28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28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28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28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28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28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28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428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28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28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28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28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28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28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28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28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28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28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28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28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28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28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28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28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28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28DC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51A9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D51A96"/>
    <w:rPr>
      <w:vertAlign w:val="superscript"/>
    </w:rPr>
  </w:style>
  <w:style w:type="character" w:styleId="Odwoanieprzypisudolnego">
    <w:name w:val="footnote reference"/>
    <w:rsid w:val="00D51A9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51A96"/>
    <w:rPr>
      <w:color w:val="467886" w:themeColor="hyperlink"/>
      <w:u w:val="single"/>
    </w:rPr>
  </w:style>
  <w:style w:type="character" w:customStyle="1" w:styleId="nobr">
    <w:name w:val="nobr"/>
    <w:basedOn w:val="Domylnaczcionkaakapitu"/>
    <w:qFormat/>
    <w:rsid w:val="00D51A9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1A9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51A96"/>
    <w:rPr>
      <w:sz w:val="20"/>
      <w:szCs w:val="20"/>
    </w:rPr>
  </w:style>
  <w:style w:type="paragraph" w:customStyle="1" w:styleId="Punktygwne">
    <w:name w:val="Punkty główne"/>
    <w:basedOn w:val="Normalny"/>
    <w:qFormat/>
    <w:rsid w:val="00D51A9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D51A96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D51A9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D51A96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D51A96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D51A9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D51A96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D51A96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t">
    <w:name w:val="dt"/>
    <w:basedOn w:val="Normalny"/>
    <w:qFormat/>
    <w:rsid w:val="00D51A96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1A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1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formaedukacji.me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1021</Words>
  <Characters>6126</Characters>
  <Application>Microsoft Office Word</Application>
  <DocSecurity>0</DocSecurity>
  <Lines>51</Lines>
  <Paragraphs>14</Paragraphs>
  <ScaleCrop>false</ScaleCrop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2025-12-18T08:12:00Z</dcterms:created>
  <dcterms:modified xsi:type="dcterms:W3CDTF">2025-12-18T08:13:00Z</dcterms:modified>
</cp:coreProperties>
</file>